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88" w:rsidRPr="00963FC9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63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Acta de Reconocimiento especial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9</w:t>
      </w:r>
    </w:p>
    <w:p w:rsidR="00242788" w:rsidRPr="00963FC9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smartTag w:uri="urn:schemas-microsoft-com:office:smarttags" w:element="PersonName">
        <w:smartTagPr>
          <w:attr w:name="ProductID" w:val="La Asociación Cultural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Asociación Cultural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Carmen Merchán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Cornello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/Cazalla de </w:t>
      </w:r>
      <w:smartTag w:uri="urn:schemas-microsoft-com:office:smarttags" w:element="PersonName">
        <w:smartTagPr>
          <w:attr w:name="ProductID" w:val="la Sierra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Sierra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decidió en su junta de 2012 promover, conjuntamente con el premio de poesía Carmen Merchán y para ser entregado en el mismo acto que éste,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Reconocimiento especial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aquella o aquellas personas, asociaciones, instituciones, empresas, etc., que hayan desarrollado o estén desarrollando una labor especial en beneficio de los cazalleros o de Cazalla.</w:t>
      </w: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esta s</w:t>
      </w:r>
      <w:r w:rsidR="00D849DA">
        <w:rPr>
          <w:rFonts w:ascii="Times New Roman" w:eastAsia="Times New Roman" w:hAnsi="Times New Roman" w:cs="Times New Roman"/>
          <w:sz w:val="24"/>
          <w:szCs w:val="24"/>
          <w:lang w:eastAsia="es-ES"/>
        </w:rPr>
        <w:t>éptima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 convocatoria el jurado que ha decidido a quien debemos de otorgar este Reconocimiento ha estado constituido, al igual que en la anteriores, por D. Ángel Martínez Rus, D. Indalecio Martín Barrero y</w:t>
      </w:r>
      <w:r w:rsidR="00D849D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Carmela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Santonja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Merino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(sin voto), y ellos han fallado a favor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849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Francisco Rivero </w:t>
      </w:r>
      <w:proofErr w:type="spellStart"/>
      <w:r w:rsidRPr="00D849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Teyssiere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siguiente razonamiento que la Asociación hace suyo y suscribe: </w:t>
      </w: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Francisco Rivero </w:t>
      </w:r>
      <w:proofErr w:type="spellStart"/>
      <w:r w:rsidRPr="00D849DA">
        <w:rPr>
          <w:rFonts w:ascii="Arial" w:eastAsia="Times New Roman" w:hAnsi="Arial" w:cs="Arial"/>
          <w:sz w:val="28"/>
          <w:szCs w:val="28"/>
          <w:lang w:eastAsia="es-ES"/>
        </w:rPr>
        <w:t>Teyssiere</w:t>
      </w:r>
      <w:proofErr w:type="spellEnd"/>
      <w:r w:rsidRPr="00D849DA">
        <w:rPr>
          <w:rFonts w:ascii="Arial" w:eastAsia="Times New Roman" w:hAnsi="Arial" w:cs="Arial"/>
          <w:sz w:val="28"/>
          <w:szCs w:val="28"/>
          <w:lang w:eastAsia="es-ES"/>
        </w:rPr>
        <w:t>, Paco Rivero, el chiquillo de Paco Rivero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padre y de </w:t>
      </w:r>
      <w:proofErr w:type="spellStart"/>
      <w:r w:rsidRPr="00D849DA">
        <w:rPr>
          <w:rFonts w:ascii="Arial" w:eastAsia="Times New Roman" w:hAnsi="Arial" w:cs="Arial"/>
          <w:sz w:val="28"/>
          <w:szCs w:val="28"/>
          <w:lang w:eastAsia="es-ES"/>
        </w:rPr>
        <w:t>Hiedri</w:t>
      </w:r>
      <w:proofErr w:type="spellEnd"/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para todos los que lo c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onocemos desde niño, es Maestro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Cortador de Jamón, Campeón de Espa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ña de Corte de Jamón, ganadero,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empresario, además de trabajar en la tien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da de Rivero, famosa no sólo en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Cazalla, sino en muchos lugares de España por las selectas c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hacinas y carnes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de la Sierra Morena de Sevilla que elabora y ofrece como producto.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Tiene 38 años, que son los que llev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a en una historia continuada de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superación personal, al ser una persona con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capacidades diferentes desde su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nacimiento. En este proceso siempre se ha vis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to apoyado, asistido y “llevado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en volandas” por su madre, su padre, su h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ermana y en estos últimos años,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muchos ya también, por su esposa, con quien tiene dos criaturas preciosas.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Paco es un ejemplo admirable, no sólo de superación personal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, sino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también de integración social y laboral.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Trabaja, y mucho, en la empresa familiar,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que se dedica a la elaboración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artesanal de productos derivados del cerdo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ibérico, que contempla desde la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crianza en el campo hasta la montanera, donde la vida del ce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rdo ibérico llega a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su fin, con los posteriores procesos de secado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, curación del jamón y venta de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carnes y embutidos, conociendo con detalle t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odo lo relacionado con el jamón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ibérico y especializándose posteriormente en el corte del mismo.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Participa en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todas estas tareas y actividades con gra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n entrega y entusiasmo, a veces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demasiado para disgusto de su madre.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Al margen de su trabajo, es un gran aficionado a la caza mayor, a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montar a caballo y al senderismo.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Comenzó a participar en concursos de corte de jamón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en </w:t>
      </w:r>
      <w:proofErr w:type="spellStart"/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>Estepona</w:t>
      </w:r>
      <w:proofErr w:type="spellEnd"/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en el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año 2012 y desde entonces se de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dica profesionalmente a ello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en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competiciones y eventos, hasta convertirs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 en Campeón de España de Corte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de Jamón en el VII Campeonato de España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celebrado en Madrid en 2015. En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este mismo campeonato ganó además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el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premio al mejor Plato Creativo.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Como él mismo ha expresado, “para dar f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elicidad, el cortador tiene que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crear, dar belleza al corte transmitiéndole po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esía, que la tiene, haciendo un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corte divertido. Hay que hacer magia con el cuchillo”.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Ha sido reconocido con numerosos premi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os de su especialidad, cerca de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treinta y todos de nivel, y en lugares diversos.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Ha demostrado que no hay 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inguna barrera, que alguien con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capacidades diferentes puede desarrollarse y crecer como person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a como lo ha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hecho Paco.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No hay milagros, el secreto consiste en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el esfuerzo, la constancia, la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humildad. Como él dice “sus maestros han sido su perseverancia, tesón y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constancia”.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Es muy conocido, por supuesto en su pu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eblo, pero tras tantos eventos,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concursos y apariciones en medios de comun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icación (prensa, televisión) ya se le conoce en muchos sitios.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Es un espectáculo contemplarlo cuando t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rabaja en alguno de los eventos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a los que asiste a cortar jamón. Perfectament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e uniformado, monta la mesa con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la escenografía adecuada, con los cuchillos, l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os paños con su nombre grabado,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resulta asombroso presenciar co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mo corta el jamón, concentrado,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perfeccionista, con todo limpio y ordenado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a su alrededor y como llega al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resultado final, con las lonchas perfectas y bien dispuestas.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En definitiva, es todo un personaje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y además entendemos que supone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>un gran valor para nuestro pueblo.</w:t>
      </w:r>
    </w:p>
    <w:p w:rsidR="007E43E8" w:rsidRPr="00D849DA" w:rsidRDefault="007E43E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849DA">
        <w:rPr>
          <w:rFonts w:ascii="Arial" w:eastAsia="Times New Roman" w:hAnsi="Arial" w:cs="Arial"/>
          <w:sz w:val="28"/>
          <w:szCs w:val="28"/>
          <w:lang w:eastAsia="es-ES"/>
        </w:rPr>
        <w:t>Es por todo ello que entendemos que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reúne sobradamente los méritos 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suficientes para el Reconocimiento Especial que esta </w:t>
      </w:r>
      <w:r w:rsidR="007E43E8" w:rsidRPr="00D849DA">
        <w:rPr>
          <w:rFonts w:ascii="Arial" w:eastAsia="Times New Roman" w:hAnsi="Arial" w:cs="Arial"/>
          <w:sz w:val="28"/>
          <w:szCs w:val="28"/>
          <w:lang w:eastAsia="es-ES"/>
        </w:rPr>
        <w:t>Asociación</w:t>
      </w:r>
      <w:r w:rsidRPr="00D849DA">
        <w:rPr>
          <w:rFonts w:ascii="Arial" w:eastAsia="Times New Roman" w:hAnsi="Arial" w:cs="Arial"/>
          <w:sz w:val="28"/>
          <w:szCs w:val="28"/>
          <w:lang w:eastAsia="es-ES"/>
        </w:rPr>
        <w:t xml:space="preserve"> otorga.</w:t>
      </w:r>
    </w:p>
    <w:p w:rsidR="00242788" w:rsidRPr="00D849DA" w:rsidRDefault="00242788" w:rsidP="007E4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Por dichos méritos esta Asociación se suma a las apreciaciones del Jurado y otorgará dicho Reconocimiento, con diploma y regalo (fabricado ex profeso) en la noche del martes 1</w:t>
      </w:r>
      <w:r w:rsidR="00D849DA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agosto de 201</w:t>
      </w:r>
      <w:r w:rsidR="00D849DA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el mismo acto de entrega del Premio de poesía Carmen Merchán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Cornello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/Cazalla de la Sierra. Acto al que están invitados todos los cazalleros. </w:t>
      </w:r>
    </w:p>
    <w:p w:rsidR="00242788" w:rsidRDefault="00242788" w:rsidP="002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42788" w:rsidRDefault="00242788" w:rsidP="00242788"/>
    <w:p w:rsidR="001B3AEC" w:rsidRDefault="001B3AEC"/>
    <w:sectPr w:rsidR="001B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8"/>
    <w:rsid w:val="001B3AEC"/>
    <w:rsid w:val="00242788"/>
    <w:rsid w:val="007E43E8"/>
    <w:rsid w:val="00D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578373"/>
  <w15:chartTrackingRefBased/>
  <w15:docId w15:val="{3A59CF0E-543F-4EB6-8E4B-003825E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8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Merino</dc:creator>
  <cp:keywords/>
  <dc:description/>
  <cp:lastModifiedBy>Eduardo Merino</cp:lastModifiedBy>
  <cp:revision>1</cp:revision>
  <dcterms:created xsi:type="dcterms:W3CDTF">2019-06-24T14:12:00Z</dcterms:created>
  <dcterms:modified xsi:type="dcterms:W3CDTF">2019-06-24T14:46:00Z</dcterms:modified>
</cp:coreProperties>
</file>